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0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5220</w:t>
      </w:r>
      <w:r>
        <w:rPr>
          <w:rFonts w:ascii="Times New Roman" w:eastAsia="Times New Roman" w:hAnsi="Times New Roman" w:cs="Times New Roman"/>
          <w:sz w:val="28"/>
          <w:szCs w:val="28"/>
        </w:rPr>
        <w:t>30887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522030887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шести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2081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0412365400665020812520136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